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hAnsi="仿宋_GB2312" w:eastAsia="仿宋_GB2312" w:cs="仿宋_GB2312"/>
          <w:b/>
          <w:sz w:val="36"/>
          <w:szCs w:val="24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sz w:val="36"/>
          <w:szCs w:val="24"/>
        </w:rPr>
        <w:t>2019年度教职工考核表线上填报系统</w:t>
      </w:r>
    </w:p>
    <w:p>
      <w:pPr>
        <w:jc w:val="center"/>
        <w:rPr>
          <w:rFonts w:ascii="仿宋_GB2312" w:hAnsi="仿宋_GB2312" w:eastAsia="仿宋_GB2312" w:cs="仿宋_GB2312"/>
          <w:b/>
          <w:sz w:val="36"/>
          <w:szCs w:val="24"/>
        </w:rPr>
      </w:pPr>
      <w:r>
        <w:rPr>
          <w:rFonts w:hint="eastAsia" w:ascii="仿宋_GB2312" w:hAnsi="仿宋_GB2312" w:eastAsia="仿宋_GB2312" w:cs="仿宋_GB2312"/>
          <w:b/>
          <w:sz w:val="36"/>
          <w:szCs w:val="24"/>
        </w:rPr>
        <w:t>使用说明</w:t>
      </w:r>
    </w:p>
    <w:p>
      <w:pPr>
        <w:jc w:val="left"/>
        <w:rPr>
          <w:rFonts w:ascii="宋体" w:hAnsi="宋体" w:eastAsia="宋体"/>
          <w:b/>
          <w:color w:val="FF0000"/>
          <w:sz w:val="28"/>
          <w:szCs w:val="28"/>
        </w:rPr>
      </w:pPr>
    </w:p>
    <w:p>
      <w:pPr>
        <w:jc w:val="left"/>
        <w:rPr>
          <w:rFonts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特别提醒：</w:t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推荐浏览器</w:t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推荐使用谷歌浏览器、火狐浏览器、</w:t>
      </w:r>
      <w:r>
        <w:rPr>
          <w:rFonts w:ascii="仿宋" w:hAnsi="仿宋" w:eastAsia="仿宋"/>
          <w:sz w:val="28"/>
          <w:szCs w:val="28"/>
        </w:rPr>
        <w:t>360</w:t>
      </w:r>
      <w:r>
        <w:rPr>
          <w:rFonts w:hint="eastAsia" w:ascii="仿宋" w:hAnsi="仿宋" w:eastAsia="仿宋"/>
          <w:sz w:val="28"/>
          <w:szCs w:val="28"/>
        </w:rPr>
        <w:t>浏览器极速模式，目前暂不兼容I</w:t>
      </w:r>
      <w:r>
        <w:rPr>
          <w:rFonts w:ascii="仿宋" w:hAnsi="仿宋" w:eastAsia="仿宋"/>
          <w:sz w:val="28"/>
          <w:szCs w:val="28"/>
        </w:rPr>
        <w:t>E</w:t>
      </w:r>
      <w:r>
        <w:rPr>
          <w:rFonts w:hint="eastAsia" w:ascii="仿宋" w:hAnsi="仿宋" w:eastAsia="仿宋"/>
          <w:sz w:val="28"/>
          <w:szCs w:val="28"/>
        </w:rPr>
        <w:t>和其他浏览器。</w:t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问题反馈渠道</w:t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使用过程中，出现任何问题可以拨打技术支持电话：88308734</w:t>
      </w:r>
    </w:p>
    <w:p>
      <w:pPr>
        <w:widowControl/>
        <w:jc w:val="left"/>
        <w:rPr>
          <w:rFonts w:ascii="仿宋" w:hAnsi="仿宋" w:eastAsia="仿宋"/>
          <w:b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br w:type="page"/>
      </w:r>
    </w:p>
    <w:p>
      <w:pPr>
        <w:pStyle w:val="7"/>
        <w:numPr>
          <w:ilvl w:val="0"/>
          <w:numId w:val="2"/>
        </w:numPr>
        <w:ind w:firstLineChars="0"/>
        <w:jc w:val="left"/>
        <w:outlineLvl w:val="0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填报流程说明</w:t>
      </w:r>
    </w:p>
    <w:p>
      <w:pPr>
        <w:ind w:firstLine="58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考核线上填报系统按照【系统登录】-【选择考核表】-【表单填写】-【学院/单位审核】-【学校审核】的流程完成线上填报考核。</w:t>
      </w:r>
    </w:p>
    <w:p>
      <w:pPr>
        <w:pStyle w:val="7"/>
        <w:numPr>
          <w:ilvl w:val="0"/>
          <w:numId w:val="2"/>
        </w:numPr>
        <w:ind w:firstLineChars="0"/>
        <w:jc w:val="left"/>
        <w:outlineLvl w:val="0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使用操作描述</w:t>
      </w:r>
    </w:p>
    <w:p>
      <w:pPr>
        <w:ind w:firstLine="58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填报审核系统使用详细说明如下：</w:t>
      </w:r>
    </w:p>
    <w:p>
      <w:pPr>
        <w:pStyle w:val="7"/>
        <w:numPr>
          <w:ilvl w:val="0"/>
          <w:numId w:val="3"/>
        </w:numPr>
        <w:ind w:firstLineChars="0"/>
        <w:jc w:val="left"/>
        <w:rPr>
          <w:rFonts w:ascii="仿宋" w:hAnsi="仿宋" w:eastAsia="仿宋"/>
          <w:vanish/>
          <w:sz w:val="28"/>
          <w:szCs w:val="28"/>
        </w:rPr>
      </w:pPr>
    </w:p>
    <w:p>
      <w:pPr>
        <w:pStyle w:val="7"/>
        <w:numPr>
          <w:ilvl w:val="0"/>
          <w:numId w:val="3"/>
        </w:numPr>
        <w:ind w:firstLineChars="0"/>
        <w:jc w:val="left"/>
        <w:rPr>
          <w:rFonts w:ascii="仿宋" w:hAnsi="仿宋" w:eastAsia="仿宋"/>
          <w:vanish/>
          <w:sz w:val="28"/>
          <w:szCs w:val="28"/>
        </w:rPr>
      </w:pPr>
    </w:p>
    <w:p>
      <w:pPr>
        <w:pStyle w:val="7"/>
        <w:numPr>
          <w:ilvl w:val="1"/>
          <w:numId w:val="3"/>
        </w:numPr>
        <w:ind w:hanging="425" w:firstLineChars="0"/>
        <w:jc w:val="left"/>
        <w:outlineLvl w:val="1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系统登录</w:t>
      </w:r>
    </w:p>
    <w:p>
      <w:pPr>
        <w:ind w:firstLine="585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打开学校主页（h</w:t>
      </w:r>
      <w:r>
        <w:rPr>
          <w:rFonts w:ascii="仿宋" w:hAnsi="仿宋" w:eastAsia="仿宋"/>
          <w:sz w:val="28"/>
          <w:szCs w:val="28"/>
        </w:rPr>
        <w:t>ttp://www.nwu.edu.cn</w:t>
      </w:r>
      <w:r>
        <w:rPr>
          <w:rFonts w:hint="eastAsia" w:ascii="仿宋" w:hAnsi="仿宋" w:eastAsia="仿宋"/>
          <w:sz w:val="28"/>
          <w:szCs w:val="28"/>
        </w:rPr>
        <w:t>）,点击信息门户，如图所示。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4458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通过统一身份认证登录，输入个人统一身份认证账号密码。</w:t>
      </w:r>
      <w:r>
        <w:drawing>
          <wp:inline distT="0" distB="0" distL="0" distR="0">
            <wp:extent cx="5274310" cy="30029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在信息门户系统导航中，点击“数据西大”。</w:t>
      </w:r>
      <w:r>
        <w:drawing>
          <wp:inline distT="0" distB="0" distL="0" distR="0">
            <wp:extent cx="5274310" cy="41948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1"/>
          <w:numId w:val="3"/>
        </w:numPr>
        <w:ind w:left="0" w:firstLine="140" w:firstLineChars="50"/>
        <w:jc w:val="left"/>
        <w:outlineLvl w:val="1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在线填报</w:t>
      </w:r>
    </w:p>
    <w:p>
      <w:pPr>
        <w:ind w:firstLine="142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6833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填报界面后，会根据每个人的岗位类别显示需要填报的年度考核表单（包括：党政干部年度考核登记表、教学科研人员年度考核登记表、专业技术人员年度考核登记表、工勤人员年度考核登记表、B类人事代理年度考核登记表），如下所示，登录的是专业技术人员，显示专业技术年度考核登记表。</w:t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5354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第一步：报表预览</w:t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点击开始填报进入填报界面，首先是报表预览，报表预览界面已自动填充学校数据中心已经集成采集的数据项信息，如下图所示：</w:t>
      </w:r>
      <w:r>
        <w:drawing>
          <wp:inline distT="0" distB="0" distL="0" distR="0">
            <wp:extent cx="5274310" cy="20472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点击【下一步】进入数据填报页面。</w:t>
      </w:r>
    </w:p>
    <w:p>
      <w:pPr>
        <w:ind w:firstLine="420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第二步：数据填报</w:t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数据填报页面主要可以完成单行表单填报和多行表单填报。</w:t>
      </w:r>
    </w:p>
    <w:p>
      <w:pPr>
        <w:pStyle w:val="7"/>
        <w:numPr>
          <w:ilvl w:val="0"/>
          <w:numId w:val="4"/>
        </w:numPr>
        <w:spacing w:line="360" w:lineRule="auto"/>
        <w:ind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单行表单填报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13350" cy="2682240"/>
            <wp:effectExtent l="0" t="0" r="635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6720" cy="269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注：大文本框在线编辑，目前支持换行和首行缩进格式，其他排版格式，请下载文档后，利用微软</w:t>
      </w:r>
      <w:r>
        <w:rPr>
          <w:rFonts w:ascii="仿宋" w:hAnsi="仿宋" w:eastAsia="仿宋"/>
          <w:sz w:val="28"/>
          <w:szCs w:val="28"/>
        </w:rPr>
        <w:t>Office</w:t>
      </w:r>
      <w:r>
        <w:rPr>
          <w:rFonts w:hint="eastAsia" w:ascii="仿宋" w:hAnsi="仿宋" w:eastAsia="仿宋"/>
          <w:sz w:val="28"/>
          <w:szCs w:val="28"/>
        </w:rPr>
        <w:t>或</w:t>
      </w:r>
      <w:r>
        <w:rPr>
          <w:rFonts w:ascii="仿宋" w:hAnsi="仿宋" w:eastAsia="仿宋"/>
          <w:sz w:val="28"/>
          <w:szCs w:val="28"/>
        </w:rPr>
        <w:t>WPS</w:t>
      </w:r>
      <w:r>
        <w:rPr>
          <w:rFonts w:hint="eastAsia" w:ascii="仿宋" w:hAnsi="仿宋" w:eastAsia="仿宋"/>
          <w:sz w:val="28"/>
          <w:szCs w:val="28"/>
        </w:rPr>
        <w:t>进行排版调整。</w:t>
      </w:r>
    </w:p>
    <w:p>
      <w:pPr>
        <w:pStyle w:val="7"/>
        <w:numPr>
          <w:ilvl w:val="0"/>
          <w:numId w:val="4"/>
        </w:numPr>
        <w:spacing w:line="360" w:lineRule="auto"/>
        <w:ind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多项表单填报</w:t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如下图所示，某些数据项信息需要按多行表单填报格式进行填报。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81483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新加记录操作：点击</w:t>
      </w:r>
      <w:r>
        <w:drawing>
          <wp:inline distT="0" distB="0" distL="0" distR="0">
            <wp:extent cx="237490" cy="207645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21" cy="21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按钮，在第一行新加一行记录，进行数据项填写，填写完成点击</w:t>
      </w:r>
      <w:r>
        <w:drawing>
          <wp:inline distT="0" distB="0" distL="0" distR="0">
            <wp:extent cx="149225" cy="163830"/>
            <wp:effectExtent l="0" t="0" r="3175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613" cy="17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按钮后保存。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18681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编辑已有记录操作：对已有记录可以进行编辑、修改和删除操作。选择需要修改的记录项，点击</w:t>
      </w:r>
      <w:r>
        <w:drawing>
          <wp:inline distT="0" distB="0" distL="0" distR="0">
            <wp:extent cx="179070" cy="2032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154" cy="21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按钮，该记录项变成编辑状态，可以对该条记录的各数据项进行编辑操作，编辑完成后，点击</w:t>
      </w:r>
      <w:r>
        <w:drawing>
          <wp:inline distT="0" distB="0" distL="0" distR="0">
            <wp:extent cx="184785" cy="207645"/>
            <wp:effectExtent l="0" t="0" r="5715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80" cy="21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按钮，进行保存。对已保存的记录项，可以通过点击</w:t>
      </w:r>
      <w:r>
        <w:drawing>
          <wp:inline distT="0" distB="0" distL="0" distR="0">
            <wp:extent cx="205740" cy="200025"/>
            <wp:effectExtent l="0" t="0" r="381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648" cy="20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或</w:t>
      </w:r>
      <w:r>
        <w:drawing>
          <wp:inline distT="0" distB="0" distL="0" distR="0">
            <wp:extent cx="145415" cy="192405"/>
            <wp:effectExtent l="0" t="0" r="698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734" cy="19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按钮进行上移下移操作。</w:t>
      </w:r>
      <w:r>
        <w:drawing>
          <wp:inline distT="0" distB="0" distL="0" distR="0">
            <wp:extent cx="5274310" cy="1821180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注一：一行记录编辑完成，点击【保存】，才能进行其他记录的添加、上下移动等操作。</w:t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注二：为保证用户方便操作，多行记录添加逻辑为：点击</w:t>
      </w:r>
      <w:r>
        <w:drawing>
          <wp:inline distT="0" distB="0" distL="0" distR="0">
            <wp:extent cx="299085" cy="260985"/>
            <wp:effectExtent l="0" t="0" r="5715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469" cy="26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按钮，最新添加的记录显示在最上面，新加记录编辑填写完成后，排列在最后一条。</w:t>
      </w:r>
    </w:p>
    <w:p>
      <w:pPr>
        <w:ind w:firstLine="420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第三步：保存草稿</w:t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点击保存草稿或15分钟后自动保存草稿，再次填报时会自动将草稿内容带入进登记表。</w:t>
      </w:r>
      <w:r>
        <w:drawing>
          <wp:inline distT="0" distB="0" distL="0" distR="0">
            <wp:extent cx="5274310" cy="12744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</w:pPr>
      <w:r>
        <w:rPr>
          <w:rFonts w:hint="eastAsia" w:ascii="仿宋" w:hAnsi="仿宋" w:eastAsia="仿宋"/>
          <w:sz w:val="28"/>
          <w:szCs w:val="28"/>
        </w:rPr>
        <w:t>下载考核登记表，填报完成后，生成预览表单，可下载PDF文件或者WORD文件。</w:t>
      </w:r>
      <w:r>
        <w:drawing>
          <wp:inline distT="0" distB="0" distL="0" distR="0">
            <wp:extent cx="5274310" cy="17297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</w:p>
    <w:p>
      <w:pPr>
        <w:pStyle w:val="7"/>
        <w:numPr>
          <w:ilvl w:val="1"/>
          <w:numId w:val="3"/>
        </w:numPr>
        <w:ind w:left="0" w:firstLine="140" w:firstLineChars="50"/>
        <w:jc w:val="left"/>
        <w:outlineLvl w:val="1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填报审核</w:t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填报审核，按照填报流程进行各个环节的审核。</w:t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（1）查看登记表，提交，院系、单位审核老师会在审核页面看到已提交登记表。（注：院系、单位审核上报前，教师均可在线上修改、保存自己的考核登记表内容）</w:t>
      </w:r>
      <w:r>
        <w:drawing>
          <wp:inline distT="0" distB="0" distL="0" distR="0">
            <wp:extent cx="5274310" cy="14300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院系、单位考核，显示本院系已完成填报提交的考核表，可查看具体内容，可评定考核等级，由院系、单位主要负责人审核。确认提交会提示两次，确认没问题后提交，提交后教师不可再修改考核表，至此完成整个填报审核流程。（注：教师科研岗位考核先由院系书记进行师德考核后，再由院系院长进行单位审核。）</w:t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40716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ascii="仿宋" w:hAnsi="仿宋" w:eastAsia="仿宋"/>
          <w:sz w:val="28"/>
          <w:szCs w:val="28"/>
        </w:rPr>
        <w:t>3</w:t>
      </w:r>
      <w:r>
        <w:rPr>
          <w:rFonts w:hint="eastAsia" w:ascii="仿宋" w:hAnsi="仿宋" w:eastAsia="仿宋"/>
          <w:sz w:val="28"/>
          <w:szCs w:val="28"/>
        </w:rPr>
        <w:t>）人力资源部管理员查看结果，人力资源部管理员可查看上报的登记表和统计结果，并打印统计报表，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（注：审核环节可根据筛选条件导出人员列表。）</w:t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3639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7"/>
        <w:numPr>
          <w:ilvl w:val="1"/>
          <w:numId w:val="3"/>
        </w:numPr>
        <w:ind w:left="0" w:firstLine="140" w:firstLineChars="50"/>
        <w:jc w:val="left"/>
        <w:outlineLvl w:val="1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打印年度考核登记表</w:t>
      </w:r>
    </w:p>
    <w:p>
      <w:pPr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用户查看自己考核流程状态为“完成”，不可再对考核表进行修改，同时出现“查看报表”按键，可以查看并导出PDF文档进行本地保存打印，或者可以导出Word文档进行格式调整后再打印。（注：打印后需要个人签字、领导签字、单位盖章。）</w:t>
      </w:r>
    </w:p>
    <w:p>
      <w:pPr>
        <w:pStyle w:val="7"/>
        <w:ind w:left="420" w:firstLine="0" w:firstLineChars="0"/>
        <w:jc w:val="left"/>
        <w:outlineLvl w:val="1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276725" cy="22402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6923" cy="224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i0l3TMICAADW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D3A09"/>
    <w:multiLevelType w:val="multilevel"/>
    <w:tmpl w:val="08DD3A09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192B43C4"/>
    <w:multiLevelType w:val="multilevel"/>
    <w:tmpl w:val="192B43C4"/>
    <w:lvl w:ilvl="0" w:tentative="0">
      <w:start w:val="1"/>
      <w:numFmt w:val="japaneseCounting"/>
      <w:lvlText w:val="%1、"/>
      <w:lvlJc w:val="left"/>
      <w:pPr>
        <w:ind w:left="1305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25" w:hanging="420"/>
      </w:pPr>
    </w:lvl>
    <w:lvl w:ilvl="2" w:tentative="0">
      <w:start w:val="1"/>
      <w:numFmt w:val="lowerRoman"/>
      <w:lvlText w:val="%3."/>
      <w:lvlJc w:val="right"/>
      <w:pPr>
        <w:ind w:left="1845" w:hanging="420"/>
      </w:pPr>
    </w:lvl>
    <w:lvl w:ilvl="3" w:tentative="0">
      <w:start w:val="1"/>
      <w:numFmt w:val="decimal"/>
      <w:lvlText w:val="%4."/>
      <w:lvlJc w:val="left"/>
      <w:pPr>
        <w:ind w:left="2265" w:hanging="420"/>
      </w:pPr>
    </w:lvl>
    <w:lvl w:ilvl="4" w:tentative="0">
      <w:start w:val="1"/>
      <w:numFmt w:val="lowerLetter"/>
      <w:lvlText w:val="%5)"/>
      <w:lvlJc w:val="left"/>
      <w:pPr>
        <w:ind w:left="2685" w:hanging="420"/>
      </w:pPr>
    </w:lvl>
    <w:lvl w:ilvl="5" w:tentative="0">
      <w:start w:val="1"/>
      <w:numFmt w:val="lowerRoman"/>
      <w:lvlText w:val="%6."/>
      <w:lvlJc w:val="right"/>
      <w:pPr>
        <w:ind w:left="3105" w:hanging="420"/>
      </w:pPr>
    </w:lvl>
    <w:lvl w:ilvl="6" w:tentative="0">
      <w:start w:val="1"/>
      <w:numFmt w:val="decimal"/>
      <w:lvlText w:val="%7."/>
      <w:lvlJc w:val="left"/>
      <w:pPr>
        <w:ind w:left="3525" w:hanging="420"/>
      </w:pPr>
    </w:lvl>
    <w:lvl w:ilvl="7" w:tentative="0">
      <w:start w:val="1"/>
      <w:numFmt w:val="lowerLetter"/>
      <w:lvlText w:val="%8)"/>
      <w:lvlJc w:val="left"/>
      <w:pPr>
        <w:ind w:left="3945" w:hanging="420"/>
      </w:pPr>
    </w:lvl>
    <w:lvl w:ilvl="8" w:tentative="0">
      <w:start w:val="1"/>
      <w:numFmt w:val="lowerRoman"/>
      <w:lvlText w:val="%9."/>
      <w:lvlJc w:val="right"/>
      <w:pPr>
        <w:ind w:left="4365" w:hanging="420"/>
      </w:pPr>
    </w:lvl>
  </w:abstractNum>
  <w:abstractNum w:abstractNumId="2">
    <w:nsid w:val="69652604"/>
    <w:multiLevelType w:val="multilevel"/>
    <w:tmpl w:val="69652604"/>
    <w:lvl w:ilvl="0" w:tentative="0">
      <w:start w:val="1"/>
      <w:numFmt w:val="bullet"/>
      <w:lvlText w:val=""/>
      <w:lvlJc w:val="left"/>
      <w:pPr>
        <w:ind w:left="984" w:hanging="420"/>
      </w:pPr>
      <w:rPr>
        <w:rFonts w:hint="default" w:ascii="Wingdings" w:hAnsi="Wingdings"/>
        <w:color w:val="auto"/>
      </w:rPr>
    </w:lvl>
    <w:lvl w:ilvl="1" w:tentative="0">
      <w:start w:val="1"/>
      <w:numFmt w:val="bullet"/>
      <w:lvlText w:val=""/>
      <w:lvlJc w:val="left"/>
      <w:pPr>
        <w:ind w:left="1404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4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4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4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4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4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4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4" w:hanging="420"/>
      </w:pPr>
      <w:rPr>
        <w:rFonts w:hint="default" w:ascii="Wingdings" w:hAnsi="Wingdings"/>
      </w:rPr>
    </w:lvl>
  </w:abstractNum>
  <w:abstractNum w:abstractNumId="3">
    <w:nsid w:val="7D86405C"/>
    <w:multiLevelType w:val="multilevel"/>
    <w:tmpl w:val="7D86405C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699"/>
    <w:rsid w:val="000D5485"/>
    <w:rsid w:val="00101376"/>
    <w:rsid w:val="00113375"/>
    <w:rsid w:val="00213262"/>
    <w:rsid w:val="00247533"/>
    <w:rsid w:val="002545C3"/>
    <w:rsid w:val="003B1A6A"/>
    <w:rsid w:val="003B574C"/>
    <w:rsid w:val="003D6C40"/>
    <w:rsid w:val="003F5219"/>
    <w:rsid w:val="004357C9"/>
    <w:rsid w:val="00551D61"/>
    <w:rsid w:val="00552C36"/>
    <w:rsid w:val="005C5699"/>
    <w:rsid w:val="005C59E9"/>
    <w:rsid w:val="0065017A"/>
    <w:rsid w:val="00664512"/>
    <w:rsid w:val="006F49F0"/>
    <w:rsid w:val="00797889"/>
    <w:rsid w:val="007B6601"/>
    <w:rsid w:val="00807E30"/>
    <w:rsid w:val="00964804"/>
    <w:rsid w:val="00971E25"/>
    <w:rsid w:val="009A213C"/>
    <w:rsid w:val="009B0F96"/>
    <w:rsid w:val="00AD742A"/>
    <w:rsid w:val="00AF2F95"/>
    <w:rsid w:val="00B1090F"/>
    <w:rsid w:val="00B765D9"/>
    <w:rsid w:val="00BD67FD"/>
    <w:rsid w:val="00BD78A2"/>
    <w:rsid w:val="00C224DB"/>
    <w:rsid w:val="00C37ADA"/>
    <w:rsid w:val="00C91240"/>
    <w:rsid w:val="00C95CF0"/>
    <w:rsid w:val="00D4544C"/>
    <w:rsid w:val="00E074B6"/>
    <w:rsid w:val="00EF2E67"/>
    <w:rsid w:val="00FB149D"/>
    <w:rsid w:val="3C7316E3"/>
    <w:rsid w:val="52835977"/>
    <w:rsid w:val="5F92540E"/>
    <w:rsid w:val="69213A4A"/>
    <w:rsid w:val="7729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224</Words>
  <Characters>1278</Characters>
  <Lines>10</Lines>
  <Paragraphs>2</Paragraphs>
  <TotalTime>7</TotalTime>
  <ScaleCrop>false</ScaleCrop>
  <LinksUpToDate>false</LinksUpToDate>
  <CharactersWithSpaces>1500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2019-12-11T02:25:00Z</dcterms:created>
  <dc:creator>Dell</dc:creator>
  <cp:lastModifiedBy>王哲</cp:lastModifiedBy>
  <cp:lastPrinted>2019-12-13T03:19:14Z</cp:lastPrinted>
  <dcterms:modified xsi:type="dcterms:W3CDTF">2019-12-13T03:19:18Z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